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94816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关于</w:t>
      </w:r>
      <w:r>
        <w:rPr>
          <w:rFonts w:hint="eastAsia" w:eastAsia="方正小标宋简体" w:cs="Times New Roman"/>
          <w:sz w:val="44"/>
          <w:szCs w:val="44"/>
          <w:lang w:val="en-US" w:eastAsia="zh-CN"/>
        </w:rPr>
        <w:t>做好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职能部门本科教学工作合格评估重点评建项目的通知</w:t>
      </w:r>
    </w:p>
    <w:p w14:paraId="43E80262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</w:pPr>
    </w:p>
    <w:p w14:paraId="2B2B253A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jc w:val="both"/>
        <w:textAlignment w:val="auto"/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  <w:t>各部门：</w:t>
      </w:r>
    </w:p>
    <w:p w14:paraId="42E86C78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jc w:val="both"/>
        <w:textAlignment w:val="auto"/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  <w:t>根据《湖州学院迎接教育部本科教学工作合格评估实施方案》（湖院党发〔2025〕15号）总体部署，</w:t>
      </w:r>
      <w:r>
        <w:rPr>
          <w:rFonts w:hint="default" w:cs="Times New Roman"/>
          <w:kern w:val="2"/>
          <w:sz w:val="32"/>
          <w:szCs w:val="32"/>
          <w:lang w:eastAsia="zh-CN"/>
        </w:rPr>
        <w:t>评建办梳理形成“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  <w:t>职能部门本科教学工作合格评估重点评建项目</w:t>
      </w:r>
      <w:r>
        <w:rPr>
          <w:rFonts w:hint="default" w:cs="Times New Roman"/>
          <w:kern w:val="2"/>
          <w:sz w:val="32"/>
          <w:szCs w:val="32"/>
          <w:lang w:eastAsia="zh-CN"/>
        </w:rPr>
        <w:t>”。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  <w:t>请各职能部门在认真学习领会4月9日评建工作专项布置会精神的基础上，以高水平通过评估为目标，进一步深刻理解评估指标的内涵以及迎评促建职责，结合本单位实际情况，按照</w:t>
      </w:r>
      <w:r>
        <w:rPr>
          <w:rFonts w:hint="eastAsia" w:cs="Times New Roman"/>
          <w:kern w:val="2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  <w:t>分阶段、重实效、可验收”的原则</w:t>
      </w:r>
      <w:r>
        <w:rPr>
          <w:rFonts w:hint="eastAsia" w:cs="Times New Roman"/>
          <w:kern w:val="2"/>
          <w:sz w:val="32"/>
          <w:szCs w:val="32"/>
          <w:lang w:val="en-US" w:eastAsia="zh-CN"/>
        </w:rPr>
        <w:t>，</w:t>
      </w:r>
      <w:r>
        <w:rPr>
          <w:rFonts w:hint="default" w:cs="Times New Roman"/>
          <w:kern w:val="2"/>
          <w:sz w:val="32"/>
          <w:szCs w:val="32"/>
          <w:lang w:eastAsia="zh-CN"/>
        </w:rPr>
        <w:t>分解细化</w:t>
      </w:r>
      <w:r>
        <w:rPr>
          <w:rFonts w:hint="eastAsia" w:cs="Times New Roman"/>
          <w:kern w:val="2"/>
          <w:sz w:val="32"/>
          <w:szCs w:val="32"/>
          <w:lang w:val="en-US" w:eastAsia="zh-CN"/>
        </w:rPr>
        <w:t>本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  <w:t>部门重点评建项目</w:t>
      </w:r>
      <w:r>
        <w:rPr>
          <w:rFonts w:hint="default" w:cs="Times New Roman"/>
          <w:kern w:val="2"/>
          <w:sz w:val="32"/>
          <w:szCs w:val="32"/>
          <w:lang w:eastAsia="zh-CN"/>
        </w:rPr>
        <w:t>，形成</w:t>
      </w:r>
      <w:r>
        <w:rPr>
          <w:rFonts w:hint="eastAsia" w:cs="Times New Roman"/>
          <w:kern w:val="2"/>
          <w:sz w:val="32"/>
          <w:szCs w:val="32"/>
          <w:lang w:val="en-US" w:eastAsia="zh-CN"/>
        </w:rPr>
        <w:t>2025年分月工作</w:t>
      </w:r>
      <w:r>
        <w:rPr>
          <w:rFonts w:hint="default" w:cs="Times New Roman"/>
          <w:kern w:val="2"/>
          <w:sz w:val="32"/>
          <w:szCs w:val="32"/>
          <w:lang w:eastAsia="zh-CN"/>
        </w:rPr>
        <w:t>推进</w:t>
      </w:r>
      <w:r>
        <w:rPr>
          <w:rFonts w:hint="eastAsia" w:cs="Times New Roman"/>
          <w:kern w:val="2"/>
          <w:sz w:val="32"/>
          <w:szCs w:val="32"/>
          <w:lang w:val="en-US" w:eastAsia="zh-CN"/>
        </w:rPr>
        <w:t>安排（</w:t>
      </w:r>
      <w:r>
        <w:rPr>
          <w:rFonts w:hint="default" w:cs="Times New Roman"/>
          <w:kern w:val="2"/>
          <w:sz w:val="32"/>
          <w:szCs w:val="32"/>
          <w:lang w:eastAsia="zh-CN"/>
        </w:rPr>
        <w:t>格式见</w:t>
      </w:r>
      <w:r>
        <w:rPr>
          <w:rFonts w:hint="eastAsia" w:cs="Times New Roman"/>
          <w:kern w:val="2"/>
          <w:sz w:val="32"/>
          <w:szCs w:val="32"/>
          <w:lang w:val="en-US" w:eastAsia="zh-CN"/>
        </w:rPr>
        <w:t>附件）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  <w:t>，确保各项重点评建项目有序推进、落地见效。重点评建项目将作为评建工作进度跟踪与专项督查的重要依据。</w:t>
      </w:r>
    </w:p>
    <w:p w14:paraId="27EB1615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jc w:val="both"/>
        <w:textAlignment w:val="auto"/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  <w:t>请于5月</w:t>
      </w:r>
      <w:r>
        <w:rPr>
          <w:rFonts w:hint="eastAsia" w:cs="Times New Roman"/>
          <w:kern w:val="2"/>
          <w:sz w:val="32"/>
          <w:szCs w:val="32"/>
          <w:lang w:val="en-US" w:eastAsia="zh-CN"/>
        </w:rPr>
        <w:t>23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  <w:t>日前</w:t>
      </w:r>
      <w:r>
        <w:rPr>
          <w:rFonts w:hint="eastAsia" w:cs="Times New Roman"/>
          <w:kern w:val="2"/>
          <w:sz w:val="32"/>
          <w:szCs w:val="32"/>
          <w:lang w:val="en-US" w:eastAsia="zh-CN"/>
        </w:rPr>
        <w:t>将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  <w:t>重点评建项目</w:t>
      </w:r>
      <w:r>
        <w:rPr>
          <w:rFonts w:hint="eastAsia" w:cs="Times New Roman"/>
          <w:kern w:val="2"/>
          <w:sz w:val="32"/>
          <w:szCs w:val="32"/>
          <w:lang w:val="en-US" w:eastAsia="zh-CN"/>
        </w:rPr>
        <w:t>2025年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  <w:t>分月工作</w:t>
      </w:r>
      <w:r>
        <w:rPr>
          <w:rFonts w:hint="eastAsia" w:cs="Times New Roman"/>
          <w:kern w:val="2"/>
          <w:sz w:val="32"/>
          <w:szCs w:val="32"/>
          <w:lang w:val="en-US" w:eastAsia="zh-CN"/>
        </w:rPr>
        <w:t>推进表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  <w:t>报送学校评建工作办公室（明知楼9</w:t>
      </w:r>
      <w:r>
        <w:rPr>
          <w:rFonts w:hint="eastAsia" w:cs="Times New Roman"/>
          <w:kern w:val="2"/>
          <w:sz w:val="32"/>
          <w:szCs w:val="32"/>
          <w:lang w:val="en-US" w:eastAsia="zh-CN"/>
        </w:rPr>
        <w:t>05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  <w:t>办公室），要求纸质稿（加盖公章）一式一份，电子版同时递交。联系人：杨国庆，联系电话：667759；邮箱：ygq@zjhzu.edu.cn。</w:t>
      </w:r>
    </w:p>
    <w:p w14:paraId="3916A582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jc w:val="both"/>
        <w:textAlignment w:val="auto"/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</w:pPr>
    </w:p>
    <w:p w14:paraId="03E5411D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jc w:val="both"/>
        <w:textAlignment w:val="auto"/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  <w:t>附件：</w:t>
      </w:r>
    </w:p>
    <w:p w14:paraId="305C3C05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jc w:val="both"/>
        <w:textAlignment w:val="auto"/>
        <w:rPr>
          <w:rFonts w:hint="eastAsia" w:ascii="Times New Roman" w:hAnsi="Times New Roman" w:cs="Times New Roman"/>
          <w:kern w:val="2"/>
          <w:sz w:val="32"/>
          <w:szCs w:val="32"/>
          <w:lang w:val="en-US" w:eastAsia="zh-CN"/>
        </w:rPr>
      </w:pPr>
      <w:r>
        <w:rPr>
          <w:rFonts w:hint="eastAsia" w:cs="Times New Roman"/>
          <w:kern w:val="2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  <w:t>职能部门本科教学工作合格评估重点评建项目</w:t>
      </w:r>
      <w:r>
        <w:rPr>
          <w:rFonts w:hint="eastAsia" w:ascii="Times New Roman" w:hAnsi="Times New Roman" w:cs="Times New Roman"/>
          <w:kern w:val="2"/>
          <w:sz w:val="32"/>
          <w:szCs w:val="32"/>
          <w:lang w:val="en-US" w:eastAsia="zh-CN"/>
        </w:rPr>
        <w:t>2025年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  <w:t>分月工作</w:t>
      </w:r>
      <w:r>
        <w:rPr>
          <w:rFonts w:hint="eastAsia" w:ascii="Times New Roman" w:hAnsi="Times New Roman" w:cs="Times New Roman"/>
          <w:kern w:val="2"/>
          <w:sz w:val="32"/>
          <w:szCs w:val="32"/>
          <w:lang w:val="en-US" w:eastAsia="zh-CN"/>
        </w:rPr>
        <w:t>推进表；</w:t>
      </w:r>
    </w:p>
    <w:p w14:paraId="7FA4ED41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jc w:val="both"/>
        <w:textAlignment w:val="auto"/>
        <w:rPr>
          <w:rFonts w:hint="eastAsia" w:ascii="Times New Roman" w:hAnsi="Times New Roman" w:cs="Times New Roman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kern w:val="2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  <w:t>湖州学院迎接教育部本科教学工作合格评估实施方案</w:t>
      </w:r>
      <w:r>
        <w:rPr>
          <w:rFonts w:hint="eastAsia" w:ascii="Times New Roman" w:hAnsi="Times New Roman" w:cs="Times New Roman"/>
          <w:kern w:val="2"/>
          <w:sz w:val="32"/>
          <w:szCs w:val="32"/>
          <w:lang w:val="en-US" w:eastAsia="zh-CN"/>
        </w:rPr>
        <w:t>；</w:t>
      </w:r>
    </w:p>
    <w:p w14:paraId="34D607E0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jc w:val="both"/>
        <w:textAlignment w:val="auto"/>
        <w:rPr>
          <w:rFonts w:hint="eastAsia" w:ascii="Times New Roman" w:hAnsi="Times New Roman" w:cs="Times New Roman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kern w:val="2"/>
          <w:sz w:val="32"/>
          <w:szCs w:val="32"/>
          <w:lang w:val="en-US" w:eastAsia="zh-CN"/>
        </w:rPr>
        <w:t>3.合格评估指标体系及观测点内涵解读（参考）</w:t>
      </w:r>
    </w:p>
    <w:p w14:paraId="3F4F134E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jc w:val="both"/>
        <w:textAlignment w:val="auto"/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</w:pPr>
    </w:p>
    <w:p w14:paraId="011E0D51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jc w:val="both"/>
        <w:textAlignment w:val="auto"/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</w:pPr>
      <w:bookmarkStart w:id="0" w:name="_GoBack"/>
      <w:bookmarkEnd w:id="0"/>
    </w:p>
    <w:p w14:paraId="03D4EB0C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jc w:val="center"/>
        <w:textAlignment w:val="auto"/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  <w:t xml:space="preserve">                                  湖州学院评建工作办公室</w:t>
      </w:r>
    </w:p>
    <w:p w14:paraId="081FD860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640" w:firstLineChars="200"/>
        <w:jc w:val="center"/>
        <w:textAlignment w:val="auto"/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  <w:t xml:space="preserve">                                     2025年</w:t>
      </w:r>
      <w:r>
        <w:rPr>
          <w:rFonts w:hint="eastAsia" w:cs="Times New Roman"/>
          <w:kern w:val="2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  <w:t>月</w:t>
      </w:r>
      <w:r>
        <w:rPr>
          <w:rFonts w:hint="eastAsia" w:cs="Times New Roman"/>
          <w:kern w:val="2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cs="Times New Roman"/>
          <w:kern w:val="2"/>
          <w:sz w:val="32"/>
          <w:szCs w:val="32"/>
          <w:lang w:val="en-US" w:eastAsia="zh-CN"/>
        </w:rPr>
        <w:t>日</w:t>
      </w:r>
    </w:p>
    <w:sectPr>
      <w:footerReference r:id="rId5" w:type="default"/>
      <w:footerReference r:id="rId6" w:type="even"/>
      <w:pgSz w:w="11907" w:h="16840"/>
      <w:pgMar w:top="1928" w:right="1417" w:bottom="1984" w:left="1474" w:header="851" w:footer="1304" w:gutter="0"/>
      <w:pgNumType w:fmt="decimal"/>
      <w:cols w:space="720" w:num="1"/>
      <w:docGrid w:linePitch="28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D08162E6-DB8E-46A7-A733-4F58FA46C21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C08DA514-FEA5-4E81-8859-7B9C07AE66A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677D9">
    <w:pPr>
      <w:pStyle w:val="6"/>
      <w:jc w:val="right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posOffset>2200275</wp:posOffset>
              </wp:positionH>
              <wp:positionV relativeFrom="paragraph">
                <wp:posOffset>-47625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388051C">
                          <w:pPr>
                            <w:pStyle w:val="6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3" o:spid="_x0000_s1026" o:spt="1" style="position:absolute;left:0pt;margin-left:173.25pt;margin-top:-3.7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2PSXudgAAAAK&#10;AQAADwAAAGRycy9kb3ducmV2LnhtbE2PTU/DMAyG70j8h8hI3LZk3VaqrukOSJMAcVnHD8ga90PL&#10;R5Vk6/j3mBOcbMuPXj+u9ndr2A1DHL2TsFoKYOhar0fXS/g6HRYFsJiU08p4hxK+McK+fnyoVKn9&#10;7I54a1LPKMTFUkkYUppKzmM7oFVx6Sd0tOt8sCrRGHqug5op3BqeCZFzq0ZHFwY14euA7aW5Wgn8&#10;1BzmojFB+I+s+zTvb8cOvZTPTyuxA5bwnv5g+NUndajJ6eyvTkdmJKw3+ZZQCYsXqgTk6w01ZwlZ&#10;IbbA64r/f6H+AVBLAwQUAAAACACHTuJAtknu5cABAACEAwAADgAAAGRycy9lMm9Eb2MueG1srVPN&#10;itswEL4X+g5C98ZOCiWYOMtC2KVQ2oVtH0CR5VigP2aU2HmB9g166qX3PleeoyPZzi7byx56kWc0&#10;42/m+2a0uRmsYScFqL2r+XJRcqac9I12h5p/+3r3bs0ZRuEaYbxTNT8r5Dfbt282fajUynfeNAoY&#10;gTis+lDzLsZQFQXKTlmBCx+Uo2DrwYpILhyKBkRP6NYUq7L8UPQemgBeKkS63Y1BPiHCawB922qp&#10;dl4erXJxRAVlRCRK2OmAfJu7bVsl45e2RRWZqTkxjfmkImTv01lsN6I6gAidllML4jUtvOBkhXZU&#10;9Aq1E1GwI+h/oKyW4NG3cSG9LUYiWRFisSxfaPPYiaAyF5Iaw1V0/H+w8vPpAZhuaBM4c8LSwC8/&#10;f1x+/bn8/s7eJ3n6gBVlPYYHmDwkM3EdWrDpSyzYkCU9XyVVQ2SSLpfr1XpdktqSYrNDOMXT7wEw&#10;3itvWTJqDjSzLKU4fcI4ps4pqZpx6XT+ThszRtNNkdocG0tWHPbD1O3eN2ei2NOMa+5opTkzHx1J&#10;mNZhNmA29rNxDKAPXd6XVA/D7TFSzdxQqjDCToVpOJnStEhp+s/9nPX0eLZ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Nj0l7nYAAAACgEAAA8AAAAAAAAAAQAgAAAAIgAAAGRycy9kb3ducmV2Lnht&#10;bFBLAQIUABQAAAAIAIdO4kC2Se7lwAEAAIQDAAAOAAAAAAAAAAEAIAAAACc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388051C">
                    <w:pPr>
                      <w:pStyle w:val="6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C859CC">
    <w:pPr>
      <w:pStyle w:val="6"/>
      <w:tabs>
        <w:tab w:val="clear" w:pos="4153"/>
      </w:tabs>
      <w:ind w:right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05BCEB84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4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KC0Lx7AAQAAhAMAAA4AAABkcnMvZTJvRG9jLnhtbK1TzYrbMBC+F/oO&#10;QvfGTiglmDjLQtilUNqFbR9AkeVYoD9mlNh5gfYNeuql9z5XnqMj2c4u28seepFnNONv5vtmtLkZ&#10;rGEnBai9q/lyUXKmnPSNdoeaf/t6927NGUbhGmG8UzU/K+Q327dvNn2o1Mp33jQKGIE4rPpQ8y7G&#10;UBUFyk5ZgQsflKNg68GKSC4cigZET+jWFKuy/FD0HpoAXipEut2NQT4hwmsAfdtqqXZeHq1ycUQF&#10;ZUQkStjpgHybu21bJeOXtkUVmak5MY35pCJk79NZbDeiOoAInZZTC+I1LbzgZIV2VPQKtRNRsCPo&#10;f6CsluDRt3EhvS1GIlkRYrEsX2jz2ImgMheSGsNVdPx/sPLz6QGYbmq+4swJSwO//Pxx+fXn8vs7&#10;e5/k6QNWlPUYHmDykMzEdWjBpi+xYEOW9HyVVA2RSbpcrlfrdUlqS4rNDuEUT78HwHivvGXJqDnQ&#10;zLKU4vQJ45g6p6RqxqXT+TttzBhNN0Vqc2wsWXHYD1O3e9+ciWJPM665o5XmzHx0JGFah9mA2djP&#10;xjGAPnR5X1I9DLfHSDVzQ6nCCDsVpuFkStMipek/93PW0+PZ/g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5dblS0AAAAAUBAAAPAAAAAAAAAAEAIAAAACIAAABkcnMvZG93bnJldi54bWxQSwECFAAU&#10;AAAACACHTuJAoLQvHsABAACEAwAADgAAAAAAAAABACAAAAAf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5BCEB84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43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xNWYxNmY2NDc5YjM0NWJmNWVjZmY4YTliMTZkMmMifQ=="/>
  </w:docVars>
  <w:rsids>
    <w:rsidRoot w:val="00000000"/>
    <w:rsid w:val="00AE6E11"/>
    <w:rsid w:val="0407081C"/>
    <w:rsid w:val="05DB04A3"/>
    <w:rsid w:val="066E30C6"/>
    <w:rsid w:val="07926B92"/>
    <w:rsid w:val="08CB0CA3"/>
    <w:rsid w:val="0D2D28D4"/>
    <w:rsid w:val="0EA01934"/>
    <w:rsid w:val="0EC817E1"/>
    <w:rsid w:val="0F19203C"/>
    <w:rsid w:val="0F6E2388"/>
    <w:rsid w:val="10F621D4"/>
    <w:rsid w:val="119360D6"/>
    <w:rsid w:val="167D1103"/>
    <w:rsid w:val="16A36DBB"/>
    <w:rsid w:val="1BF27E9D"/>
    <w:rsid w:val="1C6F14EE"/>
    <w:rsid w:val="1ECD1F73"/>
    <w:rsid w:val="1F611287"/>
    <w:rsid w:val="220235A8"/>
    <w:rsid w:val="22F4274D"/>
    <w:rsid w:val="26BF5D1A"/>
    <w:rsid w:val="29B6075C"/>
    <w:rsid w:val="2B2F4500"/>
    <w:rsid w:val="2CBE1823"/>
    <w:rsid w:val="2D1D6675"/>
    <w:rsid w:val="33593BAB"/>
    <w:rsid w:val="33C543BD"/>
    <w:rsid w:val="35B614D0"/>
    <w:rsid w:val="35E571D2"/>
    <w:rsid w:val="3A9946CE"/>
    <w:rsid w:val="3AC631A5"/>
    <w:rsid w:val="3D256B6B"/>
    <w:rsid w:val="3D942549"/>
    <w:rsid w:val="3E523A7B"/>
    <w:rsid w:val="3FB2780F"/>
    <w:rsid w:val="408E5B37"/>
    <w:rsid w:val="423F358D"/>
    <w:rsid w:val="43DB3F85"/>
    <w:rsid w:val="493A3124"/>
    <w:rsid w:val="4DA7125F"/>
    <w:rsid w:val="4E6879C7"/>
    <w:rsid w:val="4FFE8E09"/>
    <w:rsid w:val="51036FE5"/>
    <w:rsid w:val="51A84C05"/>
    <w:rsid w:val="5207191E"/>
    <w:rsid w:val="5415239F"/>
    <w:rsid w:val="565C123F"/>
    <w:rsid w:val="57A66B0C"/>
    <w:rsid w:val="582D571D"/>
    <w:rsid w:val="587F072F"/>
    <w:rsid w:val="5929370F"/>
    <w:rsid w:val="5C373860"/>
    <w:rsid w:val="5D221689"/>
    <w:rsid w:val="60CB5E78"/>
    <w:rsid w:val="652507F9"/>
    <w:rsid w:val="6736645D"/>
    <w:rsid w:val="698627F9"/>
    <w:rsid w:val="6A773014"/>
    <w:rsid w:val="6B7444E7"/>
    <w:rsid w:val="6CB72BF9"/>
    <w:rsid w:val="6EF80B0D"/>
    <w:rsid w:val="6F272683"/>
    <w:rsid w:val="705B0CE2"/>
    <w:rsid w:val="70D30B60"/>
    <w:rsid w:val="716438F8"/>
    <w:rsid w:val="73B726D3"/>
    <w:rsid w:val="74E918DF"/>
    <w:rsid w:val="75C80BC8"/>
    <w:rsid w:val="7A7E03EF"/>
    <w:rsid w:val="7BA30286"/>
    <w:rsid w:val="7C2E374F"/>
    <w:rsid w:val="7D6D2EF4"/>
    <w:rsid w:val="7F1629A4"/>
    <w:rsid w:val="FE9593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pacing w:line="560" w:lineRule="exact"/>
      <w:jc w:val="both"/>
    </w:pPr>
    <w:rPr>
      <w:rFonts w:ascii="Times New Roman" w:hAnsi="Times New Roman" w:eastAsia="仿宋_GB2312" w:cs="Times New Roman"/>
      <w:sz w:val="32"/>
      <w:lang w:val="en-US" w:eastAsia="zh-CN" w:bidi="ar-SA"/>
    </w:rPr>
  </w:style>
  <w:style w:type="character" w:default="1" w:styleId="13">
    <w:name w:val="Default Paragraph Font"/>
    <w:qFormat/>
    <w:uiPriority w:val="0"/>
  </w:style>
  <w:style w:type="table" w:default="1" w:styleId="1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3">
    <w:name w:val="Body Text Indent"/>
    <w:basedOn w:val="1"/>
    <w:link w:val="18"/>
    <w:qFormat/>
    <w:uiPriority w:val="0"/>
    <w:pPr>
      <w:adjustRightInd/>
      <w:spacing w:line="240" w:lineRule="auto"/>
      <w:ind w:left="-6" w:leftChars="-600" w:hanging="1254" w:hangingChars="261"/>
      <w:textAlignment w:val="auto"/>
    </w:pPr>
    <w:rPr>
      <w:b/>
      <w:bCs/>
      <w:color w:val="FF0000"/>
      <w:kern w:val="2"/>
      <w:sz w:val="48"/>
      <w:szCs w:val="24"/>
    </w:rPr>
  </w:style>
  <w:style w:type="paragraph" w:styleId="4">
    <w:name w:val="Plain Text"/>
    <w:basedOn w:val="1"/>
    <w:link w:val="19"/>
    <w:qFormat/>
    <w:uiPriority w:val="0"/>
    <w:pPr>
      <w:adjustRightInd/>
      <w:spacing w:line="240" w:lineRule="auto"/>
      <w:ind w:firstLine="200" w:firstLineChars="200"/>
      <w:textAlignment w:val="auto"/>
    </w:pPr>
    <w:rPr>
      <w:rFonts w:ascii="宋体" w:hAnsi="Courier New" w:eastAsia="仿宋_GB2312" w:cs="Courier New"/>
      <w:kern w:val="2"/>
      <w:sz w:val="32"/>
      <w:szCs w:val="21"/>
    </w:r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header"/>
    <w:basedOn w:val="1"/>
    <w:link w:val="2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0"/>
    <w:rPr>
      <w:rFonts w:ascii="Times New Roman" w:hAnsi="Times New Roman"/>
      <w:szCs w:val="22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"/>
    <w:basedOn w:val="2"/>
    <w:next w:val="1"/>
    <w:qFormat/>
    <w:uiPriority w:val="0"/>
    <w:pPr>
      <w:ind w:firstLine="420" w:firstLineChars="100"/>
    </w:pPr>
  </w:style>
  <w:style w:type="paragraph" w:styleId="11">
    <w:name w:val="Body Text First Indent 2"/>
    <w:basedOn w:val="3"/>
    <w:qFormat/>
    <w:uiPriority w:val="0"/>
    <w:pPr>
      <w:ind w:firstLine="200" w:firstLineChars="200"/>
    </w:pPr>
  </w:style>
  <w:style w:type="character" w:styleId="14">
    <w:name w:val="page number"/>
    <w:qFormat/>
    <w:uiPriority w:val="0"/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paragraph" w:customStyle="1" w:styleId="16">
    <w:name w:val="Body Text First Indent1"/>
    <w:basedOn w:val="2"/>
    <w:next w:val="17"/>
    <w:qFormat/>
    <w:uiPriority w:val="0"/>
    <w:pPr>
      <w:spacing w:after="0"/>
      <w:ind w:firstLine="420" w:firstLineChars="100"/>
      <w:jc w:val="center"/>
    </w:pPr>
    <w:rPr>
      <w:rFonts w:ascii="Times New Roman" w:hAnsi="Times New Roman" w:eastAsia="宋体" w:cs="Times New Roman"/>
      <w:szCs w:val="24"/>
    </w:rPr>
  </w:style>
  <w:style w:type="paragraph" w:customStyle="1" w:styleId="17">
    <w:name w:val="Char Char Char"/>
    <w:basedOn w:val="1"/>
    <w:qFormat/>
    <w:uiPriority w:val="0"/>
  </w:style>
  <w:style w:type="character" w:customStyle="1" w:styleId="18">
    <w:name w:val="正文文本缩进 字符"/>
    <w:link w:val="3"/>
    <w:qFormat/>
    <w:uiPriority w:val="0"/>
    <w:rPr>
      <w:b/>
      <w:bCs/>
      <w:color w:val="FF0000"/>
      <w:kern w:val="2"/>
      <w:sz w:val="48"/>
      <w:szCs w:val="24"/>
    </w:rPr>
  </w:style>
  <w:style w:type="character" w:customStyle="1" w:styleId="19">
    <w:name w:val="纯文本 字符"/>
    <w:link w:val="4"/>
    <w:qFormat/>
    <w:uiPriority w:val="0"/>
    <w:rPr>
      <w:rFonts w:ascii="宋体" w:hAnsi="Courier New" w:eastAsia="仿宋_GB2312" w:cs="Courier New"/>
      <w:kern w:val="2"/>
      <w:sz w:val="32"/>
      <w:szCs w:val="21"/>
    </w:rPr>
  </w:style>
  <w:style w:type="character" w:customStyle="1" w:styleId="20">
    <w:name w:val="页眉 字符"/>
    <w:link w:val="7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正文文本缩进 Char"/>
    <w:qFormat/>
    <w:uiPriority w:val="99"/>
    <w:rPr>
      <w:sz w:val="21"/>
    </w:rPr>
  </w:style>
  <w:style w:type="character" w:customStyle="1" w:styleId="22">
    <w:name w:val="纯文本 Char1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23">
    <w:name w:val=" Char"/>
    <w:basedOn w:val="1"/>
    <w:qFormat/>
    <w:uiPriority w:val="0"/>
    <w:pPr>
      <w:adjustRightInd/>
      <w:spacing w:line="240" w:lineRule="auto"/>
      <w:textAlignment w:val="auto"/>
    </w:pPr>
    <w:rPr>
      <w:rFonts w:eastAsia="宋体"/>
      <w:kern w:val="2"/>
      <w:sz w:val="21"/>
      <w:szCs w:val="24"/>
    </w:rPr>
  </w:style>
  <w:style w:type="paragraph" w:customStyle="1" w:styleId="24">
    <w:name w:val="Normal_0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25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26">
    <w:name w:val="首行缩进"/>
    <w:basedOn w:val="1"/>
    <w:qFormat/>
    <w:uiPriority w:val="0"/>
  </w:style>
  <w:style w:type="paragraph" w:customStyle="1" w:styleId="27">
    <w:name w:val="发文字号"/>
    <w:qFormat/>
    <w:uiPriority w:val="0"/>
    <w:pPr>
      <w:pBdr>
        <w:bottom w:val="single" w:color="FF0000" w:sz="18" w:space="1"/>
      </w:pBdr>
      <w:jc w:val="center"/>
    </w:pPr>
    <w:rPr>
      <w:rFonts w:ascii="Calibri" w:hAnsi="Calibri" w:eastAsia="仿宋" w:cs="Times New Roman"/>
      <w:kern w:val="2"/>
      <w:sz w:val="3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湖州市府办</Company>
  <Pages>2</Pages>
  <Words>468</Words>
  <Characters>510</Characters>
  <Paragraphs>29</Paragraphs>
  <TotalTime>0</TotalTime>
  <ScaleCrop>false</ScaleCrop>
  <LinksUpToDate>false</LinksUpToDate>
  <CharactersWithSpaces>581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2023-10-11T11:28:00Z</dcterms:created>
  <dc:creator>陆勤</dc:creator>
  <cp:lastModifiedBy>melody</cp:lastModifiedBy>
  <cp:lastPrinted>2025-04-22T16:24:00Z</cp:lastPrinted>
  <dcterms:modified xsi:type="dcterms:W3CDTF">2025-05-20T06:26:53Z</dcterms:modified>
  <dc:title>湖政发〔2001〕　号　　　　　　　　　签发人：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ined">
    <vt:bool>true</vt:bool>
  </property>
  <property fmtid="{D5CDD505-2E9C-101B-9397-08002B2CF9AE}" pid="3" name="KSOProductBuildVer">
    <vt:lpwstr>2052-12.1.0.21171</vt:lpwstr>
  </property>
  <property fmtid="{D5CDD505-2E9C-101B-9397-08002B2CF9AE}" pid="4" name="ICV">
    <vt:lpwstr>0994F59F424D4594B42DB921AB6D218A_13</vt:lpwstr>
  </property>
  <property fmtid="{D5CDD505-2E9C-101B-9397-08002B2CF9AE}" pid="5" name="KSOTemplateDocerSaveRecord">
    <vt:lpwstr>eyJoZGlkIjoiOTUyNDY2ZTA0MDNmZjc4NDQzMGY2ODZlYWNjMjQ2ZmIiLCJ1c2VySWQiOiI1NjAxNzA2NDEifQ==</vt:lpwstr>
  </property>
</Properties>
</file>